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AB" w:rsidRPr="00DC0DAB" w:rsidRDefault="00DC0DAB" w:rsidP="00DC0DAB">
      <w:pPr>
        <w:rPr>
          <w:rFonts w:ascii="Verdana" w:hAnsi="Verdana"/>
          <w:u w:val="single"/>
        </w:rPr>
      </w:pPr>
      <w:r w:rsidRPr="00DC0DAB">
        <w:rPr>
          <w:rFonts w:ascii="Verdana" w:eastAsia="Times New Roman" w:hAnsi="Verdana"/>
          <w:b/>
          <w:bCs/>
          <w:color w:val="000000"/>
        </w:rPr>
        <w:t>Incontro al Signore  (Salmo 121)</w:t>
      </w:r>
    </w:p>
    <w:p w:rsidR="00DC0DAB" w:rsidRPr="00DC0DAB" w:rsidRDefault="00DC0DAB" w:rsidP="00DC0DAB">
      <w:pPr>
        <w:rPr>
          <w:rFonts w:ascii="Verdana" w:hAnsi="Verdana"/>
          <w:u w:val="single"/>
        </w:rPr>
      </w:pPr>
    </w:p>
    <w:p w:rsidR="00DC0DAB" w:rsidRPr="00DC0DAB" w:rsidRDefault="00DC0DAB" w:rsidP="00DC0DAB">
      <w:pPr>
        <w:rPr>
          <w:rFonts w:ascii="Verdana" w:hAnsi="Verdana"/>
          <w:u w:val="single"/>
        </w:rPr>
      </w:pP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il cuore apriamo all’amore.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felici saremo con lui.</w:t>
      </w:r>
    </w:p>
    <w:p w:rsidR="00DC0DAB" w:rsidRPr="00DC0DAB" w:rsidRDefault="00DC0DAB" w:rsidP="00DC0DAB">
      <w:pPr>
        <w:rPr>
          <w:rFonts w:ascii="Verdana" w:hAnsi="Verdana" w:cs="Arial"/>
          <w:b/>
          <w:bCs/>
        </w:rPr>
      </w:pP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Che gioia quando mi dissero: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“Andremo alla casa di Dio!”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Ed ora i miei piedi si fermano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alle tue porte, Gerusalemme.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il cuore apriamo all’amore.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felici saremo con lui.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E là tutti i popoli salgono,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lodando il nome di Dio.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Perché nella casa di Davide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è il trono, il giudizio di Dio.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il cuore apriamo all’amore.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felici saremo con lui.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Chiedete la pace per Gerusalemme,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per quelli che amano te;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sia nelle tue mura la pace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  <w:r w:rsidRPr="00DC0DAB">
        <w:rPr>
          <w:rFonts w:ascii="Verdana" w:eastAsia="Times New Roman" w:hAnsi="Verdana"/>
          <w:color w:val="000000"/>
        </w:rPr>
        <w:t>e vita sicura in te.</w:t>
      </w:r>
    </w:p>
    <w:p w:rsidR="00DC0DAB" w:rsidRPr="00DC0DAB" w:rsidRDefault="00DC0DAB" w:rsidP="00DC0DAB">
      <w:pPr>
        <w:rPr>
          <w:rFonts w:ascii="Verdana" w:eastAsia="Times New Roman" w:hAnsi="Verdana"/>
          <w:color w:val="000000"/>
        </w:rPr>
      </w:pP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il cuore apriamo all’amore.</w:t>
      </w:r>
    </w:p>
    <w:p w:rsidR="00DC0DAB" w:rsidRPr="00DC0DAB" w:rsidRDefault="00DC0DAB" w:rsidP="00DC0DAB">
      <w:pPr>
        <w:rPr>
          <w:rFonts w:ascii="Verdana" w:eastAsia="Times New Roman" w:hAnsi="Verdana"/>
          <w:i/>
          <w:color w:val="000000"/>
        </w:rPr>
      </w:pPr>
      <w:r w:rsidRPr="00DC0DAB">
        <w:rPr>
          <w:rFonts w:ascii="Verdana" w:eastAsia="Times New Roman" w:hAnsi="Verdana"/>
          <w:i/>
          <w:color w:val="000000"/>
        </w:rPr>
        <w:t>Andiamo con gioia incontro al Signore,</w:t>
      </w:r>
    </w:p>
    <w:p w:rsidR="003847AE" w:rsidRPr="00DC0DAB" w:rsidRDefault="00DC0DAB" w:rsidP="00DC0DAB">
      <w:pPr>
        <w:rPr>
          <w:rFonts w:ascii="Verdana" w:hAnsi="Verdana"/>
        </w:rPr>
      </w:pPr>
      <w:r w:rsidRPr="00DC0DAB">
        <w:rPr>
          <w:rFonts w:ascii="Verdana" w:eastAsia="Times New Roman" w:hAnsi="Verdana"/>
          <w:i/>
          <w:color w:val="000000"/>
        </w:rPr>
        <w:t>felici saremo con lui.</w:t>
      </w:r>
    </w:p>
    <w:sectPr w:rsidR="003847AE" w:rsidRPr="00DC0DAB" w:rsidSect="00384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DAB"/>
    <w:rsid w:val="003847AE"/>
    <w:rsid w:val="00DC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D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2012-01-29T11:41:00Z</dcterms:created>
  <dcterms:modified xsi:type="dcterms:W3CDTF">2012-01-29T11:43:00Z</dcterms:modified>
</cp:coreProperties>
</file>