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8E" w:rsidRPr="00BD5E8E" w:rsidRDefault="00BD5E8E" w:rsidP="00BD5E8E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BD5E8E">
        <w:rPr>
          <w:rStyle w:val="Enfasigrassetto"/>
          <w:rFonts w:ascii="Verdana" w:hAnsi="Verdana"/>
          <w:color w:val="333333"/>
          <w:sz w:val="20"/>
          <w:szCs w:val="20"/>
        </w:rPr>
        <w:t>ANDRO' A VEDERLA UN DI'</w:t>
      </w:r>
    </w:p>
    <w:p w:rsidR="005E6E9B" w:rsidRPr="00BD5E8E" w:rsidRDefault="00BD5E8E" w:rsidP="00BD5E8E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BD5E8E">
        <w:rPr>
          <w:rFonts w:ascii="Verdana" w:hAnsi="Verdana"/>
          <w:color w:val="333333"/>
          <w:sz w:val="20"/>
          <w:szCs w:val="20"/>
        </w:rPr>
        <w:t xml:space="preserve">Andrò a vederla un dì in cielo, patria mia: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andrò a veder Maria, mia gioia e mio amor.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Al ciel, al ciel, al ciel, andrò a vederla un dì.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Al ciel, al ciel, al ciel, andrò a vederla un dì.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«Andrò a vederla un dì» è il grido di speranza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che </w:t>
      </w:r>
      <w:proofErr w:type="spellStart"/>
      <w:r w:rsidRPr="00BD5E8E">
        <w:rPr>
          <w:rFonts w:ascii="Verdana" w:hAnsi="Verdana"/>
          <w:color w:val="333333"/>
          <w:sz w:val="20"/>
          <w:szCs w:val="20"/>
        </w:rPr>
        <w:t>infondemi</w:t>
      </w:r>
      <w:proofErr w:type="spellEnd"/>
      <w:r w:rsidRPr="00BD5E8E">
        <w:rPr>
          <w:rFonts w:ascii="Verdana" w:hAnsi="Verdana"/>
          <w:color w:val="333333"/>
          <w:sz w:val="20"/>
          <w:szCs w:val="20"/>
        </w:rPr>
        <w:t xml:space="preserve"> costanza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nel viaggio e fra i dolor.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Andrò a vederla un dì, andrò a levar miei canti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cogli angeli e coi santi per corteggiarla </w:t>
      </w:r>
      <w:proofErr w:type="spellStart"/>
      <w:r w:rsidRPr="00BD5E8E">
        <w:rPr>
          <w:rFonts w:ascii="Verdana" w:hAnsi="Verdana"/>
          <w:color w:val="333333"/>
          <w:sz w:val="20"/>
          <w:szCs w:val="20"/>
        </w:rPr>
        <w:t>ognor</w:t>
      </w:r>
      <w:proofErr w:type="spellEnd"/>
      <w:r w:rsidRPr="00BD5E8E">
        <w:rPr>
          <w:rFonts w:ascii="Verdana" w:hAnsi="Verdana"/>
          <w:color w:val="333333"/>
          <w:sz w:val="20"/>
          <w:szCs w:val="20"/>
        </w:rPr>
        <w:t xml:space="preserve">.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Andrò a vederla un dì, le andrò vicino al trono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ad ottenere in dono un serto di splendor.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Andrò a vederla un dì, la Vergine immortale; </w:t>
      </w:r>
      <w:r w:rsidRPr="00BD5E8E">
        <w:rPr>
          <w:rFonts w:ascii="Verdana" w:hAnsi="Verdana"/>
          <w:color w:val="333333"/>
          <w:sz w:val="20"/>
          <w:szCs w:val="20"/>
        </w:rPr>
        <w:br/>
        <w:t>m’aggirerò sull’</w:t>
      </w:r>
      <w:proofErr w:type="spellStart"/>
      <w:r w:rsidRPr="00BD5E8E">
        <w:rPr>
          <w:rFonts w:ascii="Verdana" w:hAnsi="Verdana"/>
          <w:color w:val="333333"/>
          <w:sz w:val="20"/>
          <w:szCs w:val="20"/>
        </w:rPr>
        <w:t>ale</w:t>
      </w:r>
      <w:proofErr w:type="spellEnd"/>
      <w:r w:rsidRPr="00BD5E8E">
        <w:rPr>
          <w:rFonts w:ascii="Verdana" w:hAnsi="Verdana"/>
          <w:color w:val="333333"/>
          <w:sz w:val="20"/>
          <w:szCs w:val="20"/>
        </w:rPr>
        <w:t xml:space="preserve"> dicendole il mio amor.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Andrò a vederla un dì, lasciando quest’esilio,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le poserò qual figlio il capo sopra il cuor.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Andrò a vederla un dì,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a Lourdes mio </w:t>
      </w:r>
      <w:proofErr w:type="spellStart"/>
      <w:r w:rsidRPr="00BD5E8E">
        <w:rPr>
          <w:rFonts w:ascii="Verdana" w:hAnsi="Verdana"/>
          <w:color w:val="333333"/>
          <w:sz w:val="20"/>
          <w:szCs w:val="20"/>
        </w:rPr>
        <w:t>cor</w:t>
      </w:r>
      <w:proofErr w:type="spellEnd"/>
      <w:r w:rsidRPr="00BD5E8E">
        <w:rPr>
          <w:rFonts w:ascii="Verdana" w:hAnsi="Verdana"/>
          <w:color w:val="333333"/>
          <w:sz w:val="20"/>
          <w:szCs w:val="20"/>
        </w:rPr>
        <w:t xml:space="preserve"> l’implora,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ma non la </w:t>
      </w:r>
      <w:proofErr w:type="spellStart"/>
      <w:r w:rsidRPr="00BD5E8E">
        <w:rPr>
          <w:rFonts w:ascii="Verdana" w:hAnsi="Verdana"/>
          <w:color w:val="333333"/>
          <w:sz w:val="20"/>
          <w:szCs w:val="20"/>
        </w:rPr>
        <w:t>veggo</w:t>
      </w:r>
      <w:proofErr w:type="spellEnd"/>
      <w:r w:rsidRPr="00BD5E8E">
        <w:rPr>
          <w:rFonts w:ascii="Verdana" w:hAnsi="Verdana"/>
          <w:color w:val="333333"/>
          <w:sz w:val="20"/>
          <w:szCs w:val="20"/>
        </w:rPr>
        <w:t xml:space="preserve"> ancora: è in cielo col Signor.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Andrò a vederla un dì,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meglio che a </w:t>
      </w:r>
      <w:proofErr w:type="spellStart"/>
      <w:r w:rsidRPr="00BD5E8E">
        <w:rPr>
          <w:rFonts w:ascii="Verdana" w:hAnsi="Verdana"/>
          <w:color w:val="333333"/>
          <w:sz w:val="20"/>
          <w:szCs w:val="20"/>
        </w:rPr>
        <w:t>Massabielle</w:t>
      </w:r>
      <w:proofErr w:type="spellEnd"/>
      <w:r w:rsidRPr="00BD5E8E">
        <w:rPr>
          <w:rFonts w:ascii="Verdana" w:hAnsi="Verdana"/>
          <w:color w:val="333333"/>
          <w:sz w:val="20"/>
          <w:szCs w:val="20"/>
        </w:rPr>
        <w:t xml:space="preserve">: </w:t>
      </w:r>
      <w:r w:rsidRPr="00BD5E8E">
        <w:rPr>
          <w:rFonts w:ascii="Verdana" w:hAnsi="Verdana"/>
          <w:color w:val="333333"/>
          <w:sz w:val="20"/>
          <w:szCs w:val="20"/>
        </w:rPr>
        <w:br/>
        <w:t xml:space="preserve">lassù, sopra le stelle, svela sua gloria e amor. </w:t>
      </w:r>
    </w:p>
    <w:sectPr w:rsidR="005E6E9B" w:rsidRPr="00BD5E8E" w:rsidSect="005E6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5E8E"/>
    <w:rsid w:val="005E6E9B"/>
    <w:rsid w:val="00BD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E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5E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1</cp:revision>
  <dcterms:created xsi:type="dcterms:W3CDTF">2008-05-12T19:09:00Z</dcterms:created>
  <dcterms:modified xsi:type="dcterms:W3CDTF">2008-05-12T19:10:00Z</dcterms:modified>
</cp:coreProperties>
</file>