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21" w:rsidRPr="007B6772" w:rsidRDefault="00F33021" w:rsidP="00F33021">
      <w:pPr>
        <w:pStyle w:val="Nessunaspaziatura"/>
        <w:jc w:val="center"/>
        <w:rPr>
          <w:rFonts w:ascii="Verdana" w:hAnsi="Verdana"/>
          <w:b/>
          <w:spacing w:val="4"/>
        </w:rPr>
      </w:pPr>
      <w:r>
        <w:rPr>
          <w:rFonts w:ascii="Verdana" w:hAnsi="Verdana"/>
          <w:b/>
        </w:rPr>
        <w:t xml:space="preserve">Parrocchia Regina </w:t>
      </w:r>
      <w:proofErr w:type="spellStart"/>
      <w:r>
        <w:rPr>
          <w:rFonts w:ascii="Verdana" w:hAnsi="Verdana"/>
          <w:b/>
        </w:rPr>
        <w:t>Pacis</w:t>
      </w:r>
      <w:proofErr w:type="spellEnd"/>
      <w:r>
        <w:rPr>
          <w:rFonts w:ascii="Verdana" w:hAnsi="Verdana"/>
          <w:b/>
        </w:rPr>
        <w:t xml:space="preserve"> – Gela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  <w:spacing w:val="4"/>
        </w:rPr>
        <w:t>Catechesi del Giovedì</w:t>
      </w:r>
    </w:p>
    <w:p w:rsidR="00A66620" w:rsidRDefault="00A66620" w:rsidP="00F33021">
      <w:pPr>
        <w:jc w:val="center"/>
        <w:rPr>
          <w:rFonts w:ascii="Verdana" w:hAnsi="Verdana"/>
        </w:rPr>
      </w:pPr>
      <w:r>
        <w:rPr>
          <w:rFonts w:ascii="Verdana" w:hAnsi="Verdana"/>
        </w:rPr>
        <w:t>"I Salmi, la preghiera di Cristo e della Chiesa"</w:t>
      </w:r>
    </w:p>
    <w:p w:rsidR="00A66620" w:rsidRPr="00A66620" w:rsidRDefault="00F33021" w:rsidP="00F3302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Sa</w:t>
      </w:r>
      <w:r w:rsidR="00A66620" w:rsidRPr="00A66620">
        <w:rPr>
          <w:rFonts w:ascii="Verdana" w:hAnsi="Verdana"/>
          <w:b/>
        </w:rPr>
        <w:t>lmo 83 "Nostalgia del tempio del Signore"</w:t>
      </w:r>
    </w:p>
    <w:p w:rsidR="00A66620" w:rsidRDefault="00A66620" w:rsidP="00A66620">
      <w:pPr>
        <w:jc w:val="center"/>
        <w:rPr>
          <w:rFonts w:ascii="Verdana" w:hAnsi="Verdana"/>
          <w:b/>
          <w:i/>
        </w:rPr>
      </w:pPr>
    </w:p>
    <w:p w:rsidR="00A66620" w:rsidRDefault="00A66620" w:rsidP="00A66620">
      <w:pPr>
        <w:jc w:val="center"/>
        <w:rPr>
          <w:rFonts w:ascii="Verdana" w:hAnsi="Verdana"/>
        </w:rPr>
      </w:pPr>
      <w:r>
        <w:rPr>
          <w:rFonts w:ascii="Verdana" w:hAnsi="Verdana"/>
        </w:rPr>
        <w:t>Preghiera iniziale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Tu sei, Signore, il compagno del mio pellegrinaggio.</w:t>
      </w:r>
      <w:r>
        <w:rPr>
          <w:rFonts w:ascii="Verdana" w:hAnsi="Verdana"/>
        </w:rPr>
        <w:tab/>
        <w:t xml:space="preserve">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Ovunque vada, i tuoi sguardi riposano sempre su di me.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Ma la tua visione, è il tuo stesso movimento.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Tu ti muovi, dunque, con me;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e per tutta la durata del mio moto, il tuo movimento non si arresta mai. Quando sono a riposo, tu sei con me; quando salgo, tu sali;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quando scendo, tu scendi; da qualsiasi parte mi volga, sei presente.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E nell'ora della tribolazione, non mi abbandoni: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ogni volta che t'invoco, tu sei al mio fianco;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perché invocarti, è volgermi verso di te.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A chi si volge a te, tu non puoi venir meno,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e nessuno può volgersi verso di te, se già tu non gli sei presente.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Amen</w:t>
      </w:r>
    </w:p>
    <w:p w:rsidR="00A66620" w:rsidRDefault="00A66620" w:rsidP="00A6662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(Nicola </w:t>
      </w:r>
      <w:proofErr w:type="spellStart"/>
      <w:r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i/>
          <w:sz w:val="16"/>
          <w:szCs w:val="16"/>
        </w:rPr>
        <w:t>usano</w:t>
      </w:r>
      <w:proofErr w:type="spellEnd"/>
      <w:r>
        <w:rPr>
          <w:rFonts w:ascii="Verdana" w:hAnsi="Verdana"/>
          <w:b/>
          <w:i/>
          <w:sz w:val="16"/>
          <w:szCs w:val="16"/>
        </w:rPr>
        <w:t>)</w:t>
      </w:r>
    </w:p>
    <w:p w:rsidR="00A66620" w:rsidRDefault="00A66620" w:rsidP="00A66620">
      <w:pPr>
        <w:rPr>
          <w:rFonts w:ascii="Verdana" w:hAnsi="Verdana"/>
          <w:b/>
          <w:i/>
          <w:sz w:val="16"/>
          <w:szCs w:val="16"/>
        </w:rPr>
      </w:pPr>
    </w:p>
    <w:p w:rsidR="00A66620" w:rsidRDefault="00A66620" w:rsidP="00A6662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Salmo 83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Quanto sono amabili le tue dimore, Signore degli eserciti!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L'anima mia languisce e brama gli atri del Signore.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Il mio cuore e la mia carne esultano nel Dio vivente.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Anche il passero trova la casa, la rondine il nido, dove porre i suoi piccoli,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presso i tuoi altari, Signore degli eserciti, mio re e mio Dio.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Beato chi abita la tua casa: sempre canta le tue lodi!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Beato chi trova in te la sua forza e decide nel suo cuore il santo viaggio.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Passando per la valle del pianto la cambia in una sorgente,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anche la prima pioggia l'ammanta di benedizioni.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Cresce lungo il cammino il suo vigore, finché compare davanti a Dio in Sion.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Signore, Dio degli eserciti, ascolta la mia preghiera, porgi l'orecchio, Dio di Giacobbe. Vedi, Dio, nostro scudo, guarda il volto del tuo consacrato.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Per me un giorno nei tuoi atri è più che mille altrove,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stare sulla soglia della casa del mio Dio è meglio che abitare nelle tende degli empi. Poiché sole e scudo è il Signore Dio; il Signore concede grazia e gloria ,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non rifiuta il bene a chi cammina con rettitudine.</w:t>
      </w:r>
      <w:r>
        <w:rPr>
          <w:rFonts w:ascii="Verdana" w:hAnsi="Verdana"/>
        </w:rPr>
        <w:tab/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Signore degli eserciti, beato l'uomo che in te confida.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Parola di Dio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jc w:val="center"/>
        <w:rPr>
          <w:rFonts w:ascii="Verdana" w:hAnsi="Verdana"/>
          <w:spacing w:val="14"/>
        </w:rPr>
      </w:pPr>
      <w:r>
        <w:rPr>
          <w:rFonts w:ascii="Verdana" w:hAnsi="Verdana"/>
          <w:spacing w:val="14"/>
        </w:rPr>
        <w:t>Pausa per la riflessione in silenzio</w:t>
      </w:r>
    </w:p>
    <w:p w:rsidR="00A66620" w:rsidRDefault="00A66620" w:rsidP="00A66620">
      <w:pPr>
        <w:rPr>
          <w:rFonts w:ascii="Verdana" w:hAnsi="Verdana"/>
          <w:spacing w:val="20"/>
        </w:rPr>
      </w:pPr>
    </w:p>
    <w:p w:rsidR="00A66620" w:rsidRDefault="00A66620" w:rsidP="00A66620">
      <w:pPr>
        <w:rPr>
          <w:rFonts w:ascii="Verdana" w:hAnsi="Verdana"/>
          <w:spacing w:val="20"/>
        </w:rPr>
      </w:pP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  <w:spacing w:val="20"/>
        </w:rPr>
        <w:t xml:space="preserve">Il </w:t>
      </w:r>
      <w:r>
        <w:rPr>
          <w:rFonts w:ascii="Verdana" w:hAnsi="Verdana"/>
        </w:rPr>
        <w:t>salmo veniva, probabilmente cantato nelle processioni dei pellegrini che entravano nel tempio santo di Dio. II salmo inizia con esclamazioni che esprimono il desiderio e la gioia dell'anima di potersi ritrovare nella casa del Signore, alla sua presenza. Tali esclamazioni sono pervase da un tale afflato mistico e interiore che solo la coscienza di un incontro personale e intimo col Dio vivente poteva suggerire. Nel tempio di Dio fabbricano il loro nido e trovano asilo e protezione persino gli uccelli dell'aria. Essi paiono suscitare nell'animo del salmista una santa invidia. Fortunati e felici sono coloro che abitano nella casa del Signore!, ma la loro felicità, dice il salmista, pervade anche l'anima dei pellegrini, che vengono di lontano, e il desiderio interiore che li porta verso la città santa fa dimenticare i disagi stessi del viaggio. Persino l'ambiente esteriore pare si trasformi alla luce dei "</w:t>
      </w:r>
      <w:r>
        <w:rPr>
          <w:rFonts w:ascii="Verdana" w:hAnsi="Verdana"/>
        </w:rPr>
        <w:tab/>
        <w:t>sentimenti interiori e spirituali che pervadono l'anima e che si fanno più intensi man mano che si avvicina la meta. Può darsi che il versetto 7 voglia alludere ai benefici, alle grazie temporali e alla fecondità della terra, che i pellegrini speravano di ottenere con il loro viaggio alla città santa. Con la fiducia e l'ardore spirituale ch'essi</w:t>
      </w: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portavano nel cuore, passavano attraverso alle valli aride e brulle, come se già le piogge autunnali le avessero fatte rinverdire. Le esclamazioni di gioia si concludono, dopo l'arrivo al tempio, in una preghiera, nella quale s'implora l'aiuto per il re e si esprime l'entusiasmo di trovarsi finalmente nella casa del Signore e di potersi abbandonare nelle mani di un Dio cosi ricco e generoso. La bontà di Dio è come un sole e uno scudo, essa dispensa grazia e gloria. Coloro che hanno ritrovato, nel loro pellegrinaggio terreno, una strada di perfezione interiore, riceveranno i beni del Signore. Canto di ascensione verso la città santa e il tempio di Dio, questo salmo è anche il canto di un'ascensione spirituale, che testimonia dell'alta spiritualità a cui erano pervenuti i giusti dell'AT. Un'atmosfera luminosa si sprigiona da tutto il salmo, una luminosità che emana da Dio e che si riflette nell'anima di chi prega e la trasforma per un contatto sempre più intenso con lui. </w:t>
      </w:r>
    </w:p>
    <w:p w:rsidR="00A66620" w:rsidRDefault="00A66620" w:rsidP="00A6662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(s. </w:t>
      </w:r>
      <w:proofErr w:type="spellStart"/>
      <w:r>
        <w:rPr>
          <w:rFonts w:ascii="Verdana" w:hAnsi="Verdana"/>
          <w:b/>
          <w:sz w:val="16"/>
          <w:szCs w:val="16"/>
        </w:rPr>
        <w:t>Rinaudo</w:t>
      </w:r>
      <w:proofErr w:type="spellEnd"/>
      <w:r>
        <w:rPr>
          <w:rFonts w:ascii="Verdana" w:hAnsi="Verdana"/>
          <w:b/>
          <w:sz w:val="16"/>
          <w:szCs w:val="16"/>
        </w:rPr>
        <w:t xml:space="preserve"> la "I Salmi, la preghiera di Cristo e della Chiesa")</w:t>
      </w:r>
    </w:p>
    <w:p w:rsidR="00A66620" w:rsidRDefault="00A66620" w:rsidP="00A66620">
      <w:pPr>
        <w:jc w:val="both"/>
        <w:rPr>
          <w:rFonts w:ascii="Verdana" w:hAnsi="Verdana"/>
          <w:b/>
        </w:rPr>
      </w:pP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Al centro del Salmo si snoda la processione del pellegrina: egli viene dal lontano nord attraversa la valle libanese della </w:t>
      </w:r>
      <w:proofErr w:type="spellStart"/>
      <w:r>
        <w:rPr>
          <w:rFonts w:ascii="Verdana" w:hAnsi="Verdana"/>
        </w:rPr>
        <w:t>Baka</w:t>
      </w:r>
      <w:proofErr w:type="spellEnd"/>
      <w:r>
        <w:rPr>
          <w:rFonts w:ascii="Verdana" w:hAnsi="Verdana"/>
        </w:rPr>
        <w:t xml:space="preserve">' o qualche altra valle nei pressi di Gerusalemme (letteralmente «la valle di </w:t>
      </w:r>
      <w:proofErr w:type="spellStart"/>
      <w:r>
        <w:rPr>
          <w:rFonts w:ascii="Verdana" w:hAnsi="Verdana"/>
        </w:rPr>
        <w:t>Baka</w:t>
      </w:r>
      <w:proofErr w:type="spellEnd"/>
      <w:r>
        <w:rPr>
          <w:rFonts w:ascii="Verdana" w:hAnsi="Verdana"/>
        </w:rPr>
        <w:t>'» significa «la valle del pianto» o delle lacrime, v, 7), avanza di villaggio in villaggio; la pioggia che tutto rinfresca gli sembra un'anticipazione delle gioiose benedizioni che lo avvolgeranno («ammantare» nell'originale) a Sion.</w:t>
      </w: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Ed ecco, infatti, alla fine la grande sorpresa, il profilo della città santa, la sede del Dio degli dei. Il viaggio faticoso, simbolo delle sofferenze della vita (si ricordi appunto che </w:t>
      </w:r>
      <w:proofErr w:type="spellStart"/>
      <w:r>
        <w:rPr>
          <w:rFonts w:ascii="Verdana" w:hAnsi="Verdana"/>
          <w:i/>
        </w:rPr>
        <w:t>Baka</w:t>
      </w:r>
      <w:proofErr w:type="spellEnd"/>
      <w:r>
        <w:rPr>
          <w:rFonts w:ascii="Verdana" w:hAnsi="Verdana"/>
          <w:i/>
        </w:rPr>
        <w:t xml:space="preserve">' </w:t>
      </w:r>
      <w:r>
        <w:rPr>
          <w:rFonts w:ascii="Verdana" w:hAnsi="Verdana"/>
        </w:rPr>
        <w:t xml:space="preserve">in ebraico significa «pianto, lacrime»), si trasfigura come la valle di </w:t>
      </w:r>
      <w:proofErr w:type="spellStart"/>
      <w:r>
        <w:rPr>
          <w:rFonts w:ascii="Verdana" w:hAnsi="Verdana"/>
        </w:rPr>
        <w:t>Baka</w:t>
      </w:r>
      <w:proofErr w:type="spellEnd"/>
      <w:r>
        <w:rPr>
          <w:rFonts w:ascii="Verdana" w:hAnsi="Verdana"/>
        </w:rPr>
        <w:t>' sotto la pioggia. All'orizzonte c'è la meta dell'incontro; questo giuoco tra assenza e presenza che è la sostanza di ogni pellegrinaggio a Sion (</w:t>
      </w:r>
      <w:proofErr w:type="spellStart"/>
      <w:r>
        <w:rPr>
          <w:rFonts w:ascii="Verdana" w:hAnsi="Verdana"/>
        </w:rPr>
        <w:t>Sal</w:t>
      </w:r>
      <w:proofErr w:type="spellEnd"/>
      <w:r>
        <w:rPr>
          <w:rFonts w:ascii="Verdana" w:hAnsi="Verdana"/>
        </w:rPr>
        <w:t xml:space="preserve"> 122) diventa una parabola della vita intera. La fiducia in Dio, espressa dall'antifona finale («</w:t>
      </w:r>
      <w:proofErr w:type="spellStart"/>
      <w:r>
        <w:rPr>
          <w:rFonts w:ascii="Verdana" w:hAnsi="Verdana"/>
        </w:rPr>
        <w:t>Jhwh</w:t>
      </w:r>
      <w:proofErr w:type="spellEnd"/>
      <w:r>
        <w:rPr>
          <w:rFonts w:ascii="Verdana" w:hAnsi="Verdana"/>
        </w:rPr>
        <w:t xml:space="preserve"> degli eserciti, beato l'uomo che in te confida»), l'abbandono in lui, la gioia dell'Intimità con lui sono la notazione con cui il poeta vuole riassumere tutto il suo canto. Il 1° aprile 1903 il beato Charles de Foucauld, evocando le immagini delicate del nostro Salmo, scriveva: «Perditi nel cuore di Cristo: egli è il nostro rifugio, il nostro asilo, la casa del passero, il nido della colomba, la barca di Pietro per attraversare il mare tempestoso». Anche le nostre «valli di </w:t>
      </w:r>
      <w:proofErr w:type="spellStart"/>
      <w:r>
        <w:rPr>
          <w:rFonts w:ascii="Verdana" w:hAnsi="Verdana"/>
        </w:rPr>
        <w:t>Baka</w:t>
      </w:r>
      <w:proofErr w:type="spellEnd"/>
      <w:r>
        <w:rPr>
          <w:rFonts w:ascii="Verdana" w:hAnsi="Verdana"/>
        </w:rPr>
        <w:t>'», cioè i nostri itinerari oscuri, si riempiranno di verde e di gioia quando davanti ai nostri occhi si erge la meta della casa di Dio.</w:t>
      </w: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Una preghiera della comunità religiosa africana dei </w:t>
      </w:r>
      <w:proofErr w:type="spellStart"/>
      <w:r>
        <w:rPr>
          <w:rFonts w:ascii="Verdana" w:hAnsi="Verdana"/>
        </w:rPr>
        <w:t>nazariti</w:t>
      </w:r>
      <w:proofErr w:type="spellEnd"/>
      <w:r>
        <w:rPr>
          <w:rFonts w:ascii="Verdana" w:hAnsi="Verdana"/>
        </w:rPr>
        <w:t xml:space="preserve"> cosi esprime e rielabora i sentimenti del nostro Salmo: «O aquila montana </w:t>
      </w:r>
      <w:proofErr w:type="spellStart"/>
      <w:r>
        <w:rPr>
          <w:rFonts w:ascii="Verdana" w:hAnsi="Verdana"/>
        </w:rPr>
        <w:t>sollevaci</w:t>
      </w:r>
      <w:proofErr w:type="spellEnd"/>
      <w:r>
        <w:rPr>
          <w:rFonts w:ascii="Verdana" w:hAnsi="Verdana"/>
        </w:rPr>
        <w:t xml:space="preserve"> con la tua potente ala, noi abbiamo bisogno del tuo scudo, o roccia dei nostri padri! Non abbiamo nessun'altra fortezza se non in te nella quale trovare difesa, noi, tue creature. Noi stiamo davanti a te, o chioccia dolce. Tu non ami ora Gerusalemme. Amaci e difendici come una chioccia! Abiteremo nel tuo regno, o Signore...». </w:t>
      </w:r>
    </w:p>
    <w:p w:rsidR="00A66620" w:rsidRDefault="00A66620" w:rsidP="00A6662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(G. </w:t>
      </w:r>
      <w:proofErr w:type="spellStart"/>
      <w:r>
        <w:rPr>
          <w:rFonts w:ascii="Verdana" w:hAnsi="Verdana"/>
          <w:b/>
          <w:sz w:val="16"/>
          <w:szCs w:val="16"/>
        </w:rPr>
        <w:t>Ravasi</w:t>
      </w:r>
      <w:proofErr w:type="spellEnd"/>
      <w:r>
        <w:rPr>
          <w:rFonts w:ascii="Verdana" w:hAnsi="Verdana"/>
          <w:b/>
          <w:sz w:val="16"/>
          <w:szCs w:val="16"/>
        </w:rPr>
        <w:t xml:space="preserve"> - "I Salmi)</w:t>
      </w:r>
    </w:p>
    <w:p w:rsidR="00A66620" w:rsidRDefault="00A66620" w:rsidP="00A66620">
      <w:pPr>
        <w:rPr>
          <w:rFonts w:ascii="Verdana" w:hAnsi="Verdana"/>
          <w:b/>
          <w:sz w:val="16"/>
          <w:szCs w:val="16"/>
        </w:rPr>
      </w:pPr>
    </w:p>
    <w:p w:rsidR="00A66620" w:rsidRDefault="00A66620" w:rsidP="00A66620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lang w:val="en-US"/>
        </w:rPr>
        <w:t>Salmo</w:t>
      </w:r>
      <w:proofErr w:type="spellEnd"/>
      <w:r>
        <w:rPr>
          <w:rFonts w:ascii="Verdana" w:hAnsi="Verdana"/>
          <w:b/>
          <w:lang w:val="en-US"/>
        </w:rPr>
        <w:t xml:space="preserve"> 61 - </w:t>
      </w:r>
      <w:r>
        <w:rPr>
          <w:rFonts w:ascii="Verdana" w:hAnsi="Verdana"/>
          <w:b/>
          <w:i/>
          <w:lang w:val="en-US"/>
        </w:rPr>
        <w:t xml:space="preserve">Resp. Shalom, shalom, Jerusalem! </w:t>
      </w:r>
      <w:r>
        <w:rPr>
          <w:rFonts w:ascii="Verdana" w:hAnsi="Verdana"/>
          <w:b/>
          <w:i/>
        </w:rPr>
        <w:t>Shalom, Shalom, Consola i tuoi figli, Shalom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Solo in Dio trova pace il mio cuore, in lui solo la mia fiducia;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solo Dio è appoggio sicuro, un rifugio nei tempi di prova.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Dove cerchi la pace, o mio cuore, un ancoraggio a non perder speranza?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Quando infuria la tempesta del male cerca Dio e in dono l'avrai!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La mia forza e speranza è Dio, l'ancoraggio e il porto d'approdo;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in lui pongo la mia fiducia, a lui confido gli affanni del cuore.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Sono caduchi i poteri dell'uomo, sono fumo i progetti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e le imprese decantati con grande arroganza; solo Dio da consistenza alla vita.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Solo la Parola rimane in eterno e lo Spirito che la incide nei cuori;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solo Dio è premio e promessa di un compimento oltre la morte.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Solo in Dio trova pace il mio cuore, in lui solo la mia fiducia;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solo Dio è appoggio sicuro, un rifugio nei tempi di prova.</w:t>
      </w: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Solo nel santuario del Dio vivente è la luce, la vita, la gioia "beato chi confida" nel Signore, scegliendo la strada della rettitudine. È questa la felicità di quanti, come i sacerdoti del tempio una residenza fissa nella Casa di Dio, godendone l'intimità della pace (perfino gli uccelli che hanno formato i loro nidi nel santuario godono di un privilegio invidiabile). Ma se è beato chi </w:t>
      </w:r>
      <w:r>
        <w:rPr>
          <w:rFonts w:ascii="Verdana" w:hAnsi="Verdana"/>
        </w:rPr>
        <w:lastRenderedPageBreak/>
        <w:t xml:space="preserve">abita nel tempio in modo stabile, anche più beato è chi decide di intraprendere un viaggio di fede verso Gerusalemme. Accade così che, anche nel deserto dell'esistenza quotidiana, i sei giorni del lavoro feriale sono fecondati, illuminati e santificati dall'incontro con Dio nel settimo giorno attraverso la Liturgia e la preghiera. Camminiamo, allora, anche quando siamo nella "valle del pianto", tenendo fisso lo sguardo su quella meta luminosa di pace e di comunione. </w:t>
      </w:r>
    </w:p>
    <w:p w:rsidR="00A66620" w:rsidRDefault="00A66620" w:rsidP="00A6662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(Giovanni Paolo II)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Tutti:</w:t>
      </w:r>
      <w:r>
        <w:rPr>
          <w:rFonts w:ascii="Verdana" w:hAnsi="Verdana"/>
        </w:rPr>
        <w:t xml:space="preserve"> Padre, che conforti il nostro pellegrinaggio terreno assicurandoci che un giorno giungeremo alle tue dolci dimore, ascolta la nostra preghiera, fa' che Gesù diventi</w:t>
      </w:r>
    </w:p>
    <w:p w:rsidR="00A66620" w:rsidRDefault="00A66620" w:rsidP="00A66620">
      <w:pPr>
        <w:jc w:val="both"/>
        <w:rPr>
          <w:rFonts w:ascii="Verdana" w:hAnsi="Verdana"/>
        </w:rPr>
      </w:pPr>
      <w:r>
        <w:rPr>
          <w:rFonts w:ascii="Verdana" w:hAnsi="Verdana"/>
        </w:rPr>
        <w:t>il nostro compagno di viaggio per attraversare serenamente questa valle di dolore. Amen.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Dal libro dell'Apocalisse 21,10-11.22-26</w:t>
      </w:r>
    </w:p>
    <w:p w:rsidR="00A66620" w:rsidRDefault="00A66620" w:rsidP="00A6662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L'angelo mi trasportò in spirito su di un monte grande e alto, e mi mostrò la città santa, Gerusalemme, che scendeva dal cielo, da Dio, risplendente della gloria di Dio. Il suo splendore è simile a quello di una gemma preziosissima, come pietra di diaspro cristallino... Non vidi alcun tempio in essa perché il Signore Dio, l'Onnipotente, e l'Agnello sono il suo tempio. La città non ha bisogno della luce del sole, né della luce della luna perché la gloria di Dio la illumina e la sua lampada è l'Agnello. Le nazioni cammineranno alla sua luce e i re della terra a lei porteranno la loro magnificenza. Le sue porte non si chiuderanno mai durante il giorno, poiché non vi sarà più notte. E porteranno a lei la gloria e l'onore delle nazioni</w:t>
      </w:r>
      <w:r>
        <w:rPr>
          <w:rFonts w:ascii="Verdana" w:hAnsi="Verdana"/>
          <w:b/>
        </w:rPr>
        <w:t xml:space="preserve">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Parola di Dio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jc w:val="center"/>
        <w:rPr>
          <w:rFonts w:ascii="Verdana" w:hAnsi="Verdana"/>
        </w:rPr>
      </w:pPr>
      <w:r>
        <w:rPr>
          <w:rFonts w:ascii="Verdana" w:hAnsi="Verdana"/>
        </w:rPr>
        <w:t>Interventi e dialogo</w:t>
      </w:r>
    </w:p>
    <w:p w:rsidR="00A66620" w:rsidRDefault="00A66620" w:rsidP="00A66620">
      <w:pPr>
        <w:jc w:val="center"/>
        <w:rPr>
          <w:rFonts w:ascii="Verdana" w:hAnsi="Verdana"/>
        </w:rPr>
      </w:pPr>
    </w:p>
    <w:p w:rsidR="00A66620" w:rsidRDefault="00A66620" w:rsidP="00A66620">
      <w:pPr>
        <w:jc w:val="center"/>
        <w:rPr>
          <w:rFonts w:ascii="Verdana" w:hAnsi="Verdana"/>
        </w:rPr>
      </w:pPr>
      <w:r>
        <w:rPr>
          <w:rFonts w:ascii="Verdana" w:hAnsi="Verdana"/>
        </w:rPr>
        <w:t>Preghiera finale</w:t>
      </w:r>
    </w:p>
    <w:p w:rsidR="00A66620" w:rsidRDefault="00A66620" w:rsidP="00A66620">
      <w:pPr>
        <w:rPr>
          <w:rFonts w:ascii="Verdana" w:hAnsi="Verdana"/>
        </w:rPr>
      </w:pP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Padre, com'è grande la tua bontà!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Tu fai fiorire il giglio vicino alle spine, il sereno nella tempesta, la gioia nel dolore.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 xml:space="preserve">Com'è dolce poter riposare, nella quiete solenne della sera, sul tuo seno che mi schiude l'infinito. 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Io camminerò nella tua luce e la Parola mi sosterrà nella vita e nella morte.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Perdona ancora una volta e raccogli tutti nella tua misericordia.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La tua benedizione mi trovi ben disposto, mi renda più fedele alle promesse battesimali e mi restituisca più buono alla vita di ogni giorno e di ogni ora.</w:t>
      </w:r>
    </w:p>
    <w:p w:rsidR="00A66620" w:rsidRDefault="00A66620" w:rsidP="00A66620">
      <w:pPr>
        <w:rPr>
          <w:rFonts w:ascii="Verdana" w:hAnsi="Verdana"/>
        </w:rPr>
      </w:pPr>
      <w:r>
        <w:rPr>
          <w:rFonts w:ascii="Verdana" w:hAnsi="Verdana"/>
        </w:rPr>
        <w:t>Amen</w:t>
      </w:r>
    </w:p>
    <w:p w:rsidR="00A66620" w:rsidRDefault="00A66620" w:rsidP="00A6662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(Primo </w:t>
      </w:r>
      <w:proofErr w:type="spellStart"/>
      <w:r>
        <w:rPr>
          <w:rFonts w:ascii="Verdana" w:hAnsi="Verdana"/>
          <w:b/>
          <w:sz w:val="16"/>
          <w:szCs w:val="16"/>
        </w:rPr>
        <w:t>Mazzolari</w:t>
      </w:r>
      <w:proofErr w:type="spellEnd"/>
      <w:r>
        <w:rPr>
          <w:rFonts w:ascii="Verdana" w:hAnsi="Verdana"/>
          <w:b/>
          <w:sz w:val="16"/>
          <w:szCs w:val="16"/>
        </w:rPr>
        <w:t>)</w:t>
      </w:r>
    </w:p>
    <w:p w:rsidR="001A2B7C" w:rsidRPr="009C2D55" w:rsidRDefault="001A2B7C" w:rsidP="00B35AF8">
      <w:pPr>
        <w:pStyle w:val="NormaleWeb"/>
        <w:shd w:val="clear" w:color="auto" w:fill="FFFFFF" w:themeFill="background1"/>
        <w:rPr>
          <w:sz w:val="20"/>
          <w:szCs w:val="20"/>
          <w:shd w:val="clear" w:color="auto" w:fill="FFFDDA"/>
        </w:rPr>
      </w:pPr>
    </w:p>
    <w:p w:rsidR="00285AED" w:rsidRPr="00285AED" w:rsidRDefault="00285AED" w:rsidP="009C475B">
      <w:pPr>
        <w:pStyle w:val="NormaleWeb"/>
        <w:jc w:val="both"/>
        <w:rPr>
          <w:shd w:val="clear" w:color="auto" w:fill="FFFDDA"/>
        </w:rPr>
      </w:pPr>
    </w:p>
    <w:sectPr w:rsidR="00285AED" w:rsidRPr="00285AED" w:rsidSect="006F3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35E9"/>
    <w:rsid w:val="00195FD7"/>
    <w:rsid w:val="001A2B7C"/>
    <w:rsid w:val="001C6792"/>
    <w:rsid w:val="00276EB4"/>
    <w:rsid w:val="00285AED"/>
    <w:rsid w:val="002F2789"/>
    <w:rsid w:val="00361E27"/>
    <w:rsid w:val="003B22B7"/>
    <w:rsid w:val="004E005E"/>
    <w:rsid w:val="00514707"/>
    <w:rsid w:val="00521A14"/>
    <w:rsid w:val="005B511F"/>
    <w:rsid w:val="005D230F"/>
    <w:rsid w:val="006B321C"/>
    <w:rsid w:val="006F30A6"/>
    <w:rsid w:val="00744B9D"/>
    <w:rsid w:val="007A4CB4"/>
    <w:rsid w:val="007A5025"/>
    <w:rsid w:val="007C71FE"/>
    <w:rsid w:val="008C7E5C"/>
    <w:rsid w:val="009807F6"/>
    <w:rsid w:val="009C2D55"/>
    <w:rsid w:val="009C475B"/>
    <w:rsid w:val="00A66620"/>
    <w:rsid w:val="00B35AF8"/>
    <w:rsid w:val="00B44491"/>
    <w:rsid w:val="00C63EC8"/>
    <w:rsid w:val="00C72FC4"/>
    <w:rsid w:val="00D235E9"/>
    <w:rsid w:val="00F33021"/>
    <w:rsid w:val="00F51C83"/>
    <w:rsid w:val="00FE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85AED"/>
    <w:pPr>
      <w:spacing w:before="100" w:beforeAutospacing="1" w:after="100" w:afterAutospacing="1"/>
      <w:outlineLvl w:val="3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235E9"/>
  </w:style>
  <w:style w:type="character" w:styleId="Enfasicorsivo">
    <w:name w:val="Emphasis"/>
    <w:basedOn w:val="Carpredefinitoparagrafo"/>
    <w:uiPriority w:val="20"/>
    <w:qFormat/>
    <w:rsid w:val="00D235E9"/>
    <w:rPr>
      <w:i/>
      <w:iCs/>
    </w:rPr>
  </w:style>
  <w:style w:type="character" w:customStyle="1" w:styleId="versetext">
    <w:name w:val="versetext"/>
    <w:basedOn w:val="Carpredefinitoparagrafo"/>
    <w:rsid w:val="007A4CB4"/>
  </w:style>
  <w:style w:type="character" w:customStyle="1" w:styleId="versenum">
    <w:name w:val="versenum"/>
    <w:basedOn w:val="Carpredefinitoparagrafo"/>
    <w:rsid w:val="007A4CB4"/>
  </w:style>
  <w:style w:type="paragraph" w:styleId="NormaleWeb">
    <w:name w:val="Normal (Web)"/>
    <w:basedOn w:val="Normale"/>
    <w:uiPriority w:val="99"/>
    <w:unhideWhenUsed/>
    <w:rsid w:val="006B321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85AE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F330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4</cp:revision>
  <dcterms:created xsi:type="dcterms:W3CDTF">2015-09-25T13:37:00Z</dcterms:created>
  <dcterms:modified xsi:type="dcterms:W3CDTF">2015-10-22T22:10:00Z</dcterms:modified>
</cp:coreProperties>
</file>