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BD" w:rsidRPr="008E7EBD" w:rsidRDefault="008E7EBD" w:rsidP="008E7EBD">
      <w:pPr>
        <w:pStyle w:val="yiv1532786728msonormal"/>
        <w:shd w:val="clear" w:color="auto" w:fill="FFFFFF"/>
        <w:spacing w:before="0" w:beforeAutospacing="0" w:after="0" w:afterAutospacing="0" w:line="293" w:lineRule="atLeast"/>
        <w:jc w:val="center"/>
      </w:pPr>
      <w:r w:rsidRPr="008E7EBD">
        <w:rPr>
          <w:b/>
          <w:bCs/>
        </w:rPr>
        <w:t>Una comunità ricca di doni!</w:t>
      </w:r>
    </w:p>
    <w:p w:rsidR="008E7EBD" w:rsidRPr="008E7EBD" w:rsidRDefault="008E7EBD" w:rsidP="008E7EBD">
      <w:pPr>
        <w:pStyle w:val="yiv1532786728msonormal"/>
        <w:shd w:val="clear" w:color="auto" w:fill="FFFFFF"/>
        <w:spacing w:before="0" w:beforeAutospacing="0" w:after="0" w:afterAutospacing="0" w:line="293" w:lineRule="atLeast"/>
        <w:jc w:val="center"/>
      </w:pPr>
    </w:p>
    <w:p w:rsidR="008E7EBD" w:rsidRPr="008E7EBD" w:rsidRDefault="008E7EBD" w:rsidP="008E7EBD">
      <w:pPr>
        <w:pStyle w:val="yiv1532786728msonormal"/>
        <w:shd w:val="clear" w:color="auto" w:fill="FFFFFF"/>
        <w:spacing w:before="0" w:beforeAutospacing="0" w:after="0" w:afterAutospacing="0" w:line="293" w:lineRule="atLeast"/>
        <w:jc w:val="center"/>
        <w:rPr>
          <w:b/>
        </w:rPr>
      </w:pPr>
      <w:r w:rsidRPr="008E7EBD">
        <w:rPr>
          <w:b/>
        </w:rPr>
        <w:t>Introduzione</w:t>
      </w:r>
    </w:p>
    <w:p w:rsidR="008E7EBD" w:rsidRPr="008E7EBD" w:rsidRDefault="008E7EBD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</w:pP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</w:pPr>
      <w:r w:rsidRPr="008E7EBD">
        <w:t>Il tema di stasera, dettato dal capitolo 12° della 1 lettera ai Corinzi, parla di </w:t>
      </w:r>
      <w:r w:rsidRPr="008E7EBD">
        <w:rPr>
          <w:rStyle w:val="apple-converted-space"/>
        </w:rPr>
        <w:t> </w:t>
      </w:r>
      <w:r w:rsidRPr="008E7EBD">
        <w:rPr>
          <w:bCs/>
        </w:rPr>
        <w:t> “Una comunità ricca di doni”</w:t>
      </w:r>
      <w:r w:rsidRPr="008E7EBD">
        <w:rPr>
          <w:rStyle w:val="apple-converted-space"/>
          <w:bCs/>
        </w:rPr>
        <w:t> </w:t>
      </w:r>
      <w:r w:rsidRPr="008E7EBD">
        <w:t>che tra poco leggeremo e commenteremo.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</w:pPr>
      <w:r w:rsidRPr="008E7EBD">
        <w:t>Questo capitolo ci fornirà una base generale per comprendere i doni carismatici nella chiesa, descrivendo ciascun dono, secondo l’elenco di Paolo.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t>Paolo afferma anzitutto che la varietà dei doni discende dallo Spirito Santo.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t>Spiega che esiste diversità di carismi, diversità di ministeri, come quello degli apostoli o dei profeti o dei maestri, ma uno solo è il Signore da cui provengono.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t>La chiesa di Corinto era una comunità ricca di carismi, ma con due pericoli: quello di illudere che la presenza dello Spirito fosse a garantire la fedeltà alla tradizione, la correttezza morale, l’unione comunitaria;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t>e quello di sopravvalutare indebitamente alcuni carismi, (ad esempio il carisma delle lingue), a danno degli altri (ad es. i carismi del servizio).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t>Dunque tale varietà non dipende anzitutto dagli uomini e dalle loro condizioni storiche, ma dalla ricchezza dello Spirito, esso è ricco e non può manifestarsi in un modo solo.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t>Paolo riconosce la grande varietà dei carismi, ma non vuole in alcun modo fissare i confini: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t>Ma perché la varietà dei doni sia segno dello Spirito devono realizzarsi alcune condizioni.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/>
        <w:jc w:val="both"/>
      </w:pPr>
      <w:r w:rsidRPr="008E7EBD">
        <w:t>La</w:t>
      </w:r>
      <w:r w:rsidRPr="008E7EBD">
        <w:rPr>
          <w:rStyle w:val="apple-converted-space"/>
        </w:rPr>
        <w:t> </w:t>
      </w:r>
      <w:r w:rsidRPr="008E7EBD">
        <w:rPr>
          <w:bCs/>
        </w:rPr>
        <w:t>prima</w:t>
      </w:r>
      <w:r w:rsidRPr="008E7EBD">
        <w:rPr>
          <w:rStyle w:val="apple-converted-space"/>
        </w:rPr>
        <w:t> </w:t>
      </w:r>
      <w:r w:rsidRPr="008E7EBD">
        <w:t>è la</w:t>
      </w:r>
      <w:r w:rsidRPr="008E7EBD">
        <w:rPr>
          <w:rStyle w:val="apple-converted-space"/>
        </w:rPr>
        <w:t> </w:t>
      </w:r>
      <w:r w:rsidRPr="008E7EBD">
        <w:rPr>
          <w:bCs/>
        </w:rPr>
        <w:t>fede</w:t>
      </w:r>
      <w:r w:rsidRPr="008E7EBD">
        <w:t>, che trova il suo centro nell'affermare che “Gesù è il Signore” cioè che Gesù di Nazareth, il Crocifisso, il risorto, che è presente ora nella comunità, che la sua strada, quella della croce, è la strada in cui Dio si è riconosciuto.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rPr>
          <w:bCs/>
        </w:rPr>
        <w:t>La seconda</w:t>
      </w:r>
      <w:r w:rsidRPr="008E7EBD">
        <w:rPr>
          <w:rStyle w:val="apple-converted-space"/>
          <w:bCs/>
        </w:rPr>
        <w:t> </w:t>
      </w:r>
      <w:r w:rsidRPr="008E7EBD">
        <w:t>condizione è che la varietà dei doni trovi il punto di convergenza</w:t>
      </w:r>
      <w:r w:rsidRPr="008E7EBD">
        <w:rPr>
          <w:rStyle w:val="apple-converted-space"/>
          <w:bCs/>
        </w:rPr>
        <w:t> </w:t>
      </w:r>
      <w:r w:rsidRPr="008E7EBD">
        <w:rPr>
          <w:bCs/>
        </w:rPr>
        <w:t>nell’utilità comune.</w:t>
      </w:r>
      <w:r w:rsidRPr="008E7EBD">
        <w:rPr>
          <w:rStyle w:val="apple-converted-space"/>
          <w:bCs/>
        </w:rPr>
        <w:t> </w:t>
      </w:r>
      <w:r w:rsidRPr="008E7EBD">
        <w:t>Dietro la varietà, (cioè accanto al dono particolare di ognuno) c’è la carità, il carisma maggiore.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rPr>
          <w:bCs/>
        </w:rPr>
        <w:t>Il terzo criterio</w:t>
      </w:r>
      <w:r w:rsidRPr="008E7EBD">
        <w:t>: il carisma va concepito come</w:t>
      </w:r>
      <w:r w:rsidRPr="008E7EBD">
        <w:rPr>
          <w:rStyle w:val="apple-converted-space"/>
        </w:rPr>
        <w:t> </w:t>
      </w:r>
      <w:r w:rsidRPr="008E7EBD">
        <w:rPr>
          <w:bCs/>
        </w:rPr>
        <w:t>funzione</w:t>
      </w:r>
      <w:r w:rsidRPr="008E7EBD">
        <w:t>, come</w:t>
      </w:r>
      <w:r w:rsidRPr="008E7EBD">
        <w:rPr>
          <w:rStyle w:val="apple-converted-space"/>
        </w:rPr>
        <w:t> </w:t>
      </w:r>
      <w:r w:rsidRPr="008E7EBD">
        <w:rPr>
          <w:bCs/>
        </w:rPr>
        <w:t>servizio</w:t>
      </w:r>
      <w:r w:rsidRPr="008E7EBD">
        <w:t>, non come dignità. Il carisma non fonda una dignità, una grandezza da far valere, ma un compito da svolgere per gli altri.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t>Paolo dà diverse liste di manifestazioni dello Spirito, di carismi e di doni spirituali</w:t>
      </w:r>
      <w:r w:rsidR="008E7EBD" w:rsidRPr="008E7EBD">
        <w:t xml:space="preserve"> </w:t>
      </w:r>
      <w:r w:rsidRPr="008E7EBD">
        <w:t>e, vorrebbe che la Comunità di Corinto, arrivassero a capire, a crescere nella loro conoscenza e ad usarli per la formazione del</w:t>
      </w:r>
      <w:r w:rsidRPr="008E7EBD">
        <w:rPr>
          <w:rStyle w:val="apple-converted-space"/>
        </w:rPr>
        <w:t> </w:t>
      </w:r>
      <w:r w:rsidRPr="008E7EBD">
        <w:rPr>
          <w:bCs/>
        </w:rPr>
        <w:t>Corpo di Cristo</w:t>
      </w:r>
      <w:r w:rsidRPr="008E7EBD">
        <w:rPr>
          <w:rStyle w:val="apple-converted-space"/>
        </w:rPr>
        <w:t> </w:t>
      </w:r>
      <w:r w:rsidRPr="008E7EBD">
        <w:t>, la</w:t>
      </w:r>
      <w:r w:rsidRPr="008E7EBD">
        <w:rPr>
          <w:rStyle w:val="apple-converted-space"/>
        </w:rPr>
        <w:t> </w:t>
      </w:r>
      <w:r w:rsidRPr="008E7EBD">
        <w:rPr>
          <w:bCs/>
        </w:rPr>
        <w:t>CHIESA</w:t>
      </w:r>
      <w:r w:rsidRPr="008E7EBD">
        <w:t>, infatti la lettera inizia proprio così:</w:t>
      </w:r>
      <w:r w:rsidR="008E7EBD" w:rsidRPr="008E7EBD">
        <w:t xml:space="preserve"> </w:t>
      </w:r>
      <w:r w:rsidRPr="008E7EBD">
        <w:t>“Riguardo ai doni dello Spirito, o fratelli, non voglio che restiate nell’</w:t>
      </w:r>
      <w:proofErr w:type="spellStart"/>
      <w:r w:rsidRPr="008E7EBD">
        <w:t>ignoranza……</w:t>
      </w:r>
      <w:proofErr w:type="spellEnd"/>
      <w:r w:rsidRPr="008E7EBD">
        <w:t>”</w:t>
      </w:r>
    </w:p>
    <w:p w:rsidR="00B4581E" w:rsidRPr="008E7EBD" w:rsidRDefault="00B4581E" w:rsidP="00B4581E">
      <w:pPr>
        <w:pStyle w:val="yiv1532786728msonormal"/>
        <w:shd w:val="clear" w:color="auto" w:fill="FFFFFF"/>
        <w:spacing w:before="0" w:beforeAutospacing="0" w:after="0" w:afterAutospacing="0" w:line="293" w:lineRule="atLeast"/>
        <w:jc w:val="both"/>
      </w:pPr>
      <w:r w:rsidRPr="008E7EBD">
        <w:t xml:space="preserve">Mettiamoci in ascolto pregando lo Spirito Santo di scendere ora in questa comunità riunita, nel nome di Gesù morto e risorto per la nostra salvezza, affinché anche noi della comunità di Regina </w:t>
      </w:r>
      <w:proofErr w:type="spellStart"/>
      <w:r w:rsidRPr="008E7EBD">
        <w:t>Pacis</w:t>
      </w:r>
      <w:proofErr w:type="spellEnd"/>
      <w:r w:rsidRPr="008E7EBD">
        <w:t>, viviamo in una comunità ricca di doni.</w:t>
      </w:r>
    </w:p>
    <w:p w:rsidR="001C448D" w:rsidRDefault="001C448D"/>
    <w:p w:rsidR="00510A2B" w:rsidRPr="00510A2B" w:rsidRDefault="00510A2B">
      <w:pPr>
        <w:rPr>
          <w:b/>
        </w:rPr>
      </w:pPr>
      <w:r w:rsidRPr="00510A2B">
        <w:rPr>
          <w:b/>
        </w:rPr>
        <w:t xml:space="preserve">Fonte: Angela </w:t>
      </w:r>
      <w:proofErr w:type="spellStart"/>
      <w:r w:rsidRPr="00510A2B">
        <w:rPr>
          <w:b/>
        </w:rPr>
        <w:t>Vasile</w:t>
      </w:r>
      <w:proofErr w:type="spellEnd"/>
    </w:p>
    <w:sectPr w:rsidR="00510A2B" w:rsidRPr="00510A2B" w:rsidSect="001C4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581E"/>
    <w:rsid w:val="001C448D"/>
    <w:rsid w:val="00402E3F"/>
    <w:rsid w:val="0041739C"/>
    <w:rsid w:val="00510A2B"/>
    <w:rsid w:val="008E7EBD"/>
    <w:rsid w:val="00B4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1532786728msonormal">
    <w:name w:val="yiv1532786728msonormal"/>
    <w:basedOn w:val="Normale"/>
    <w:rsid w:val="00B4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4581E"/>
  </w:style>
  <w:style w:type="character" w:styleId="Collegamentoipertestuale">
    <w:name w:val="Hyperlink"/>
    <w:basedOn w:val="Carpredefinitoparagrafo"/>
    <w:uiPriority w:val="99"/>
    <w:semiHidden/>
    <w:unhideWhenUsed/>
    <w:rsid w:val="008E7EB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E7EB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E7EBD"/>
    <w:rPr>
      <w:rFonts w:ascii="Times New Roman" w:eastAsia="Times New Roman" w:hAnsi="Times New Roman" w:cs="Times New Roman"/>
      <w:sz w:val="3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3</cp:revision>
  <dcterms:created xsi:type="dcterms:W3CDTF">2015-04-20T07:59:00Z</dcterms:created>
  <dcterms:modified xsi:type="dcterms:W3CDTF">2015-04-20T08:17:00Z</dcterms:modified>
</cp:coreProperties>
</file>